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6DF11DF" w14:textId="77777777" w:rsidR="00DD013F" w:rsidRPr="00DD013F" w:rsidRDefault="00DD013F" w:rsidP="00DD013F">
      <w:pPr>
        <w:spacing w:before="120" w:after="120" w:line="240" w:lineRule="auto"/>
        <w:rPr>
          <w:rFonts w:ascii="Verdana" w:eastAsia="Calibri" w:hAnsi="Verdana" w:cs="Calibri"/>
          <w:b/>
          <w:bCs/>
          <w:color w:val="000000"/>
          <w:sz w:val="20"/>
          <w:szCs w:val="20"/>
          <w14:ligatures w14:val="standardContextual"/>
        </w:rPr>
      </w:pPr>
      <w:proofErr w:type="spellStart"/>
      <w:r w:rsidRPr="00A17789">
        <w:rPr>
          <w:rFonts w:ascii="Verdana" w:eastAsia="Calibri" w:hAnsi="Verdana" w:cs="Calibri"/>
          <w:b/>
          <w:bCs/>
          <w:color w:val="000000"/>
          <w:sz w:val="20"/>
          <w:szCs w:val="20"/>
          <w14:ligatures w14:val="standardContextual"/>
        </w:rPr>
        <w:t>Subisprofond</w:t>
      </w:r>
      <w:proofErr w:type="spellEnd"/>
      <w:r w:rsidRPr="00A17789">
        <w:rPr>
          <w:rFonts w:ascii="Verdana" w:eastAsia="Calibri" w:hAnsi="Verdana" w:cs="Calibri"/>
          <w:b/>
          <w:bCs/>
          <w:color w:val="000000"/>
          <w:sz w:val="20"/>
          <w:szCs w:val="20"/>
          <w14:ligatures w14:val="standardContextual"/>
        </w:rPr>
        <w:t>: 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6CD43655"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DD013F">
        <w:rPr>
          <w:rFonts w:ascii="Verdana" w:hAnsi="Verdana"/>
        </w:rPr>
        <w:t>„</w:t>
      </w:r>
      <w:r w:rsidR="00DD013F">
        <w:rPr>
          <w:rFonts w:ascii="Verdana" w:hAnsi="Verdana"/>
          <w:b/>
          <w:bCs/>
        </w:rPr>
        <w:t>Nákup vysokozdvižného vozíku pro OŘ PHA 2024</w:t>
      </w:r>
      <w:r w:rsidR="00DD013F">
        <w:rPr>
          <w:rFonts w:ascii="Verdana" w:hAnsi="Verdana"/>
        </w:rPr>
        <w:t>“</w:t>
      </w:r>
      <w:r w:rsidRPr="006062F9">
        <w:rPr>
          <w:rFonts w:eastAsia="Times New Roman" w:cs="Times New Roman"/>
          <w:lang w:eastAsia="cs-CZ"/>
        </w:rPr>
        <w:t xml:space="preserve">, č. j. veřejné zakázky: </w:t>
      </w:r>
      <w:r w:rsidR="00A17789" w:rsidRPr="00A17789">
        <w:rPr>
          <w:rFonts w:eastAsia="Times New Roman" w:cs="Times New Roman"/>
          <w:lang w:eastAsia="cs-CZ"/>
        </w:rPr>
        <w:t>26699/2024-SŽ-OŘ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0848EAC2"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Předmětem koupě je dodávka vysokozdvižného vozíku pro bezpečnou manipulaci se skladovými zásobami.</w:t>
      </w:r>
    </w:p>
    <w:p w14:paraId="7062D25D"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Přesná specifikace je uvedena v příloze č. 7 této Smlouvy.</w:t>
      </w:r>
    </w:p>
    <w:p w14:paraId="1A2D3B57"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04CBB920" w:rsidR="008B2F5B" w:rsidRPr="00DD013F"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DD013F">
        <w:t xml:space="preserve">Cena předmětu koupě je uvedena v příloze č. </w:t>
      </w:r>
      <w:r w:rsidR="00DD013F" w:rsidRPr="00DD013F">
        <w:rPr>
          <w:rFonts w:eastAsia="Times New Roman" w:cs="Times New Roman"/>
          <w:lang w:eastAsia="cs-CZ"/>
        </w:rPr>
        <w:t>2</w:t>
      </w:r>
      <w:r w:rsidRPr="00DD013F">
        <w:t xml:space="preserve"> </w:t>
      </w:r>
      <w:r w:rsidR="00DD013F" w:rsidRPr="00DD013F">
        <w:t>Nabídkový ceník</w:t>
      </w:r>
      <w:r w:rsidRPr="00DD013F">
        <w:t>.</w:t>
      </w:r>
    </w:p>
    <w:p w14:paraId="7725C329" w14:textId="066886FA" w:rsidR="00782A52" w:rsidRPr="00DD013F"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 xml:space="preserve">Kupní cena bude uhrazena na základě předávacího protokolu podepsaného oběma </w:t>
      </w:r>
      <w:r w:rsidR="008B1447" w:rsidRPr="00DD013F">
        <w:rPr>
          <w:rFonts w:eastAsia="Times New Roman" w:cs="Times New Roman"/>
          <w:lang w:eastAsia="cs-CZ"/>
        </w:rPr>
        <w:t>Sml</w:t>
      </w:r>
      <w:r w:rsidRPr="00DD013F">
        <w:rPr>
          <w:rFonts w:eastAsia="Times New Roman" w:cs="Times New Roman"/>
          <w:lang w:eastAsia="cs-CZ"/>
        </w:rPr>
        <w:t>uvními stranami</w:t>
      </w:r>
      <w:r w:rsidR="00DD013F" w:rsidRPr="00DD013F">
        <w:rPr>
          <w:rFonts w:eastAsia="Times New Roman" w:cs="Times New Roman"/>
          <w:lang w:eastAsia="cs-CZ"/>
        </w:rPr>
        <w:t xml:space="preserve"> nebo </w:t>
      </w:r>
      <w:r w:rsidR="002B20CA" w:rsidRPr="00DD013F">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796A0A91"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Místo dodání je areál Správy železnic, státní organizace, Libušina 129, 278 01 Kralupy nad Vltavou</w:t>
      </w:r>
    </w:p>
    <w:p w14:paraId="742444D3"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Předmět koupě bude dodán do 3 měsíců od uveřejnění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DD013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Pojištění se nevyžaduje.</w:t>
      </w:r>
      <w:r w:rsidR="00717E19" w:rsidRPr="00DD013F">
        <w:rPr>
          <w:rFonts w:eastAsia="Times New Roman" w:cs="Times New Roman"/>
          <w:lang w:eastAsia="cs-CZ"/>
        </w:rPr>
        <w:t xml:space="preserve"> </w:t>
      </w:r>
    </w:p>
    <w:p w14:paraId="3776C210" w14:textId="77777777" w:rsidR="00D85C5B" w:rsidRPr="00DD013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Speciální balení se nevyžaduje.</w:t>
      </w:r>
    </w:p>
    <w:p w14:paraId="3324C4C2" w14:textId="77777777" w:rsidR="00D85C5B" w:rsidRPr="00DD013F" w:rsidRDefault="00D85C5B" w:rsidP="0068187B">
      <w:pPr>
        <w:pStyle w:val="Nadpis1"/>
        <w:numPr>
          <w:ilvl w:val="0"/>
          <w:numId w:val="23"/>
        </w:numPr>
        <w:spacing w:line="276" w:lineRule="auto"/>
        <w:jc w:val="both"/>
        <w:rPr>
          <w:rFonts w:eastAsia="Times New Roman"/>
          <w:lang w:eastAsia="cs-CZ"/>
        </w:rPr>
      </w:pPr>
      <w:r w:rsidRPr="00DD013F">
        <w:rPr>
          <w:rFonts w:eastAsia="Times New Roman"/>
          <w:lang w:eastAsia="cs-CZ"/>
        </w:rPr>
        <w:t>Listiny (doklady)</w:t>
      </w:r>
    </w:p>
    <w:p w14:paraId="3F351793" w14:textId="68F37084" w:rsidR="00AE4595" w:rsidRPr="00DD013F"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Prodávající předá Kupujícímu listiny vztahující se k předmětu koupě:</w:t>
      </w:r>
      <w:r w:rsidR="00AE4595" w:rsidRPr="00DD013F">
        <w:rPr>
          <w:rFonts w:eastAsia="Times New Roman" w:cs="Times New Roman"/>
          <w:lang w:eastAsia="cs-CZ"/>
        </w:rPr>
        <w:t xml:space="preserve"> </w:t>
      </w:r>
      <w:r w:rsidR="00DD013F" w:rsidRPr="00DD013F">
        <w:rPr>
          <w:rFonts w:eastAsia="Times New Roman" w:cs="Times New Roman"/>
          <w:lang w:eastAsia="cs-CZ"/>
        </w:rPr>
        <w:t>Prohlášení o shodě, tzv. COC list</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DD013F"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DD013F">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066ED6C4" w14:textId="77777777" w:rsidR="00DD013F" w:rsidRPr="002679D0" w:rsidRDefault="00DD013F" w:rsidP="00DD013F">
      <w:pPr>
        <w:pStyle w:val="Odstavecseseznamem"/>
        <w:numPr>
          <w:ilvl w:val="1"/>
          <w:numId w:val="23"/>
        </w:numPr>
        <w:spacing w:line="276" w:lineRule="auto"/>
        <w:ind w:left="709" w:hanging="715"/>
        <w:jc w:val="both"/>
        <w:rPr>
          <w:lang w:eastAsia="cs-CZ"/>
        </w:rPr>
      </w:pPr>
      <w:r w:rsidRPr="002679D0">
        <w:rPr>
          <w:lang w:eastAsia="cs-CZ"/>
        </w:rPr>
        <w:t>Kontaktními osobami Smluvních stran jsou</w:t>
      </w:r>
    </w:p>
    <w:p w14:paraId="6531C4C3" w14:textId="77777777" w:rsidR="00DD013F" w:rsidRPr="002679D0" w:rsidRDefault="00DD013F" w:rsidP="00DD013F">
      <w:pPr>
        <w:pStyle w:val="Odstavecseseznamem"/>
        <w:numPr>
          <w:ilvl w:val="2"/>
          <w:numId w:val="27"/>
        </w:numPr>
        <w:tabs>
          <w:tab w:val="left" w:pos="2410"/>
        </w:tabs>
        <w:spacing w:line="276" w:lineRule="auto"/>
        <w:jc w:val="both"/>
        <w:rPr>
          <w:rFonts w:eastAsia="Times New Roman" w:cs="Times New Roman"/>
          <w:lang w:eastAsia="cs-CZ"/>
        </w:rPr>
      </w:pPr>
      <w:r w:rsidRPr="002679D0">
        <w:rPr>
          <w:rFonts w:eastAsia="Times New Roman" w:cs="Times New Roman"/>
          <w:lang w:eastAsia="cs-CZ"/>
        </w:rPr>
        <w:t>za Kupujícího</w:t>
      </w:r>
      <w:r w:rsidRPr="002679D0">
        <w:rPr>
          <w:rFonts w:eastAsia="Times New Roman" w:cs="Times New Roman"/>
          <w:lang w:eastAsia="cs-CZ"/>
        </w:rPr>
        <w:tab/>
        <w:t xml:space="preserve">Petr Janeš, tel. 721 949 304, email </w:t>
      </w:r>
      <w:hyperlink r:id="rId11" w:history="1">
        <w:r w:rsidRPr="002679D0">
          <w:rPr>
            <w:rStyle w:val="Hypertextovodkaz"/>
            <w:rFonts w:eastAsia="Times New Roman" w:cs="Times New Roman"/>
            <w:lang w:eastAsia="cs-CZ"/>
          </w:rPr>
          <w:t>Janes@spravazeleznic.cz</w:t>
        </w:r>
      </w:hyperlink>
    </w:p>
    <w:p w14:paraId="41566972" w14:textId="77777777" w:rsidR="00DD013F" w:rsidRPr="002679D0" w:rsidRDefault="00DD013F" w:rsidP="00DD013F">
      <w:pPr>
        <w:pStyle w:val="Odstavecseseznamem"/>
        <w:tabs>
          <w:tab w:val="left" w:pos="2410"/>
        </w:tabs>
        <w:spacing w:line="276" w:lineRule="auto"/>
        <w:ind w:left="1080"/>
        <w:jc w:val="both"/>
        <w:rPr>
          <w:rFonts w:eastAsia="Times New Roman" w:cs="Times New Roman"/>
          <w:lang w:eastAsia="cs-CZ"/>
        </w:rPr>
      </w:pPr>
      <w:r w:rsidRPr="002679D0">
        <w:rPr>
          <w:rFonts w:eastAsia="Times New Roman" w:cs="Times New Roman"/>
          <w:lang w:eastAsia="cs-CZ"/>
        </w:rPr>
        <w:tab/>
        <w:t xml:space="preserve">Jiří Šváb, tel. 724 864 078, email </w:t>
      </w:r>
      <w:hyperlink r:id="rId12" w:history="1">
        <w:r w:rsidRPr="002679D0">
          <w:rPr>
            <w:rStyle w:val="Hypertextovodkaz"/>
            <w:rFonts w:eastAsia="Times New Roman" w:cs="Times New Roman"/>
            <w:lang w:eastAsia="cs-CZ"/>
          </w:rPr>
          <w:t>SvabJ@spravazeleznic.cz</w:t>
        </w:r>
      </w:hyperlink>
      <w:r w:rsidRPr="002679D0">
        <w:rPr>
          <w:rFonts w:eastAsia="Times New Roman" w:cs="Times New Roman"/>
          <w:lang w:eastAsia="cs-CZ"/>
        </w:rPr>
        <w:t xml:space="preserve"> </w:t>
      </w:r>
    </w:p>
    <w:p w14:paraId="2B1816E1" w14:textId="77777777" w:rsidR="00DD013F" w:rsidRDefault="00DD013F" w:rsidP="00DD013F">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DD013F">
      <w:pPr>
        <w:pStyle w:val="11odst"/>
        <w:numPr>
          <w:ilvl w:val="1"/>
          <w:numId w:val="23"/>
        </w:numPr>
        <w:ind w:left="709" w:hanging="709"/>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DD013F">
      <w:pPr>
        <w:pStyle w:val="11odst"/>
        <w:numPr>
          <w:ilvl w:val="1"/>
          <w:numId w:val="23"/>
        </w:numPr>
        <w:ind w:left="709" w:hanging="709"/>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A17789">
      <w:pPr>
        <w:pStyle w:val="11odst"/>
        <w:widowControl/>
        <w:numPr>
          <w:ilvl w:val="1"/>
          <w:numId w:val="23"/>
        </w:numPr>
        <w:ind w:left="709" w:hanging="709"/>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DD013F">
      <w:pPr>
        <w:pStyle w:val="11odst"/>
        <w:numPr>
          <w:ilvl w:val="1"/>
          <w:numId w:val="23"/>
        </w:numPr>
        <w:ind w:left="709" w:hanging="709"/>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DD013F">
      <w:pPr>
        <w:pStyle w:val="11odst"/>
        <w:numPr>
          <w:ilvl w:val="1"/>
          <w:numId w:val="23"/>
        </w:numPr>
        <w:ind w:left="709" w:hanging="709"/>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DD013F">
      <w:pPr>
        <w:pStyle w:val="Odstavecseseznamem"/>
        <w:numPr>
          <w:ilvl w:val="1"/>
          <w:numId w:val="23"/>
        </w:numPr>
        <w:spacing w:line="276" w:lineRule="auto"/>
        <w:ind w:left="709" w:hanging="709"/>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DD013F">
      <w:pPr>
        <w:pStyle w:val="11odst"/>
        <w:numPr>
          <w:ilvl w:val="1"/>
          <w:numId w:val="29"/>
        </w:numPr>
        <w:ind w:hanging="72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DD013F">
      <w:pPr>
        <w:pStyle w:val="11odst"/>
        <w:numPr>
          <w:ilvl w:val="1"/>
          <w:numId w:val="29"/>
        </w:numPr>
        <w:ind w:hanging="720"/>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DD013F" w:rsidRDefault="008B2F5B" w:rsidP="00DD013F">
      <w:pPr>
        <w:pStyle w:val="11odst"/>
        <w:numPr>
          <w:ilvl w:val="1"/>
          <w:numId w:val="29"/>
        </w:numPr>
        <w:ind w:hanging="720"/>
      </w:pPr>
      <w:r w:rsidRPr="00DD013F">
        <w:t>Je-li Prodávajícím sdružení více osob, platí podmínky dle odstavce 9.1 a 9.2 této Smlouvy také jednotlivě pro všechny osoby v rámci Prodávajícího sdružené, a to bez ohledu na právní formu tohoto sdružení.</w:t>
      </w:r>
    </w:p>
    <w:p w14:paraId="57428C67" w14:textId="77777777" w:rsidR="008B2F5B" w:rsidRPr="00DD013F" w:rsidRDefault="008B2F5B" w:rsidP="00DD013F">
      <w:pPr>
        <w:pStyle w:val="11odst"/>
        <w:numPr>
          <w:ilvl w:val="1"/>
          <w:numId w:val="29"/>
        </w:numPr>
        <w:ind w:hanging="720"/>
      </w:pPr>
      <w:r w:rsidRPr="00DD013F">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DD013F" w:rsidRDefault="008B2F5B" w:rsidP="00DD013F">
      <w:pPr>
        <w:pStyle w:val="11odst"/>
        <w:numPr>
          <w:ilvl w:val="1"/>
          <w:numId w:val="29"/>
        </w:numPr>
        <w:ind w:hanging="720"/>
      </w:pPr>
      <w:bookmarkStart w:id="1" w:name="_Ref156812881"/>
      <w:r w:rsidRPr="00DD013F">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DD013F">
        <w:rPr>
          <w:rStyle w:val="normaltextrun"/>
          <w:bdr w:val="none" w:sz="0" w:space="0" w:color="auto" w:frame="1"/>
        </w:rPr>
        <w:t xml:space="preserve">ařízením </w:t>
      </w:r>
      <w:r w:rsidRPr="00DD013F">
        <w:rPr>
          <w:rStyle w:val="normaltextrun"/>
        </w:rPr>
        <w:t>Rady</w:t>
      </w:r>
      <w:r w:rsidRPr="00DD013F">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DD013F">
        <w:t xml:space="preserve"> a dalších prováděcích předpisů k těmto nařízením.</w:t>
      </w:r>
      <w:bookmarkEnd w:id="1"/>
    </w:p>
    <w:p w14:paraId="430B0167" w14:textId="77777777" w:rsidR="008B2F5B" w:rsidRPr="00DD013F" w:rsidRDefault="008B2F5B" w:rsidP="00DD013F">
      <w:pPr>
        <w:pStyle w:val="11odst"/>
        <w:numPr>
          <w:ilvl w:val="1"/>
          <w:numId w:val="29"/>
        </w:numPr>
        <w:ind w:hanging="720"/>
      </w:pPr>
      <w:r w:rsidRPr="00DD013F">
        <w:t xml:space="preserve">Prodávající se dále </w:t>
      </w:r>
      <w:bookmarkStart w:id="2" w:name="_Hlk156814447"/>
      <w:r w:rsidRPr="00DD013F">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DD013F">
        <w:t>.</w:t>
      </w:r>
    </w:p>
    <w:p w14:paraId="3EF43CDB" w14:textId="3DF46053" w:rsidR="008B2F5B" w:rsidRPr="00DD013F" w:rsidRDefault="008B2F5B" w:rsidP="00DD013F">
      <w:pPr>
        <w:pStyle w:val="11odst"/>
        <w:numPr>
          <w:ilvl w:val="1"/>
          <w:numId w:val="29"/>
        </w:numPr>
        <w:ind w:hanging="720"/>
      </w:pPr>
      <w:r w:rsidRPr="00DD013F">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DD013F">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DD013F">
      <w:pPr>
        <w:pStyle w:val="11odst"/>
        <w:numPr>
          <w:ilvl w:val="1"/>
          <w:numId w:val="31"/>
        </w:numPr>
        <w:ind w:left="709" w:hanging="709"/>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DD013F">
      <w:pPr>
        <w:pStyle w:val="11odst"/>
        <w:numPr>
          <w:ilvl w:val="1"/>
          <w:numId w:val="31"/>
        </w:numPr>
        <w:ind w:left="709" w:hanging="709"/>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DD013F">
      <w:pPr>
        <w:pStyle w:val="11odst"/>
        <w:numPr>
          <w:ilvl w:val="1"/>
          <w:numId w:val="31"/>
        </w:numPr>
        <w:ind w:left="709" w:hanging="709"/>
      </w:pPr>
      <w:r>
        <w:t>Prodávající má výše uvedené dokumenty k dispozici na webových stránkách</w:t>
      </w:r>
      <w:r w:rsidRPr="00DD013F">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lastRenderedPageBreak/>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7C12E0E6"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DD013F">
        <w:rPr>
          <w:highlight w:val="yellow"/>
          <w:lang w:eastAsia="cs-CZ"/>
        </w:rPr>
        <w:t>třech</w:t>
      </w:r>
      <w:r w:rsidR="00DD013F" w:rsidRPr="00DD013F">
        <w:rPr>
          <w:highlight w:val="yellow"/>
          <w:lang w:eastAsia="cs-CZ"/>
        </w:rPr>
        <w:t xml:space="preserve"> (3)</w:t>
      </w:r>
      <w:r w:rsidR="007F5EC4" w:rsidRPr="00E30A6F">
        <w:rPr>
          <w:lang w:eastAsia="cs-CZ"/>
        </w:rPr>
        <w:t xml:space="preserve"> </w:t>
      </w:r>
      <w:r w:rsidR="00D85C5B" w:rsidRPr="00E30A6F">
        <w:rPr>
          <w:lang w:eastAsia="cs-CZ"/>
        </w:rPr>
        <w:t xml:space="preserve">vyhotoveních, </w:t>
      </w:r>
      <w:r w:rsidR="00791AC7" w:rsidRPr="00DD013F">
        <w:rPr>
          <w:lang w:eastAsia="cs-CZ"/>
        </w:rPr>
        <w:t>ve dvou</w:t>
      </w:r>
      <w:r w:rsidR="00791AC7" w:rsidRPr="00E30A6F">
        <w:rPr>
          <w:lang w:eastAsia="cs-CZ"/>
        </w:rPr>
        <w:t xml:space="preserve"> </w:t>
      </w:r>
      <w:r w:rsidR="00DD013F">
        <w:rPr>
          <w:lang w:eastAsia="cs-CZ"/>
        </w:rPr>
        <w:t xml:space="preserve">(2) </w:t>
      </w:r>
      <w:r w:rsidR="00791AC7" w:rsidRPr="00E30A6F">
        <w:rPr>
          <w:lang w:eastAsia="cs-CZ"/>
        </w:rPr>
        <w:t xml:space="preserve">vyhotoveních pro Kupujícího a </w:t>
      </w:r>
      <w:r w:rsidR="00791AC7" w:rsidRPr="00DD013F">
        <w:rPr>
          <w:highlight w:val="yellow"/>
          <w:lang w:eastAsia="cs-CZ"/>
        </w:rPr>
        <w:t>jedno</w:t>
      </w:r>
      <w:r w:rsidR="00C337B9" w:rsidRPr="00DD013F">
        <w:rPr>
          <w:highlight w:val="yellow"/>
          <w:lang w:eastAsia="cs-CZ"/>
        </w:rPr>
        <w:t>m</w:t>
      </w:r>
      <w:r w:rsidR="00791AC7" w:rsidRPr="00DD013F">
        <w:rPr>
          <w:highlight w:val="yellow"/>
          <w:lang w:eastAsia="cs-CZ"/>
        </w:rPr>
        <w:t xml:space="preserve"> </w:t>
      </w:r>
      <w:r w:rsidR="00DD013F" w:rsidRPr="00DD013F">
        <w:rPr>
          <w:highlight w:val="yellow"/>
          <w:lang w:eastAsia="cs-CZ"/>
        </w:rPr>
        <w:t>(1)</w:t>
      </w:r>
      <w:r w:rsidR="00DD013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DD013F" w:rsidRDefault="008B1447" w:rsidP="0068187B">
      <w:pPr>
        <w:pStyle w:val="Odstavecseseznamem"/>
        <w:numPr>
          <w:ilvl w:val="1"/>
          <w:numId w:val="23"/>
        </w:numPr>
        <w:spacing w:line="276" w:lineRule="auto"/>
        <w:ind w:left="709" w:hanging="715"/>
        <w:jc w:val="both"/>
        <w:rPr>
          <w:lang w:eastAsia="cs-CZ"/>
        </w:rPr>
      </w:pPr>
      <w:r w:rsidRPr="00DD013F">
        <w:rPr>
          <w:lang w:eastAsia="cs-CZ"/>
        </w:rPr>
        <w:t>Tato S</w:t>
      </w:r>
      <w:r w:rsidR="00D85C5B" w:rsidRPr="00DD013F">
        <w:rPr>
          <w:lang w:eastAsia="cs-CZ"/>
        </w:rPr>
        <w:t xml:space="preserve">mlouva nabývá platnosti okamžikem podpisu poslední ze </w:t>
      </w:r>
      <w:r w:rsidR="00FB5045" w:rsidRPr="00DD013F">
        <w:rPr>
          <w:lang w:eastAsia="cs-CZ"/>
        </w:rPr>
        <w:t>Sml</w:t>
      </w:r>
      <w:r w:rsidR="00D85C5B" w:rsidRPr="00DD013F">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7A7625BD"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Obchodní podmínky ke Kupní smlouvě</w:t>
      </w:r>
    </w:p>
    <w:p w14:paraId="2192B661"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Nabídkový ceník</w:t>
      </w:r>
    </w:p>
    <w:p w14:paraId="146B5E50" w14:textId="77777777" w:rsidR="00DD013F" w:rsidRPr="00C5152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highlight w:val="yellow"/>
          <w:lang w:eastAsia="cs-CZ"/>
        </w:rPr>
      </w:pPr>
      <w:r w:rsidRPr="00C51520">
        <w:rPr>
          <w:rFonts w:eastAsia="Times New Roman" w:cs="Times New Roman"/>
          <w:highlight w:val="yellow"/>
          <w:lang w:eastAsia="cs-CZ"/>
        </w:rPr>
        <w:t>Seznam poddodavatelů / Neobsazeno</w:t>
      </w:r>
    </w:p>
    <w:p w14:paraId="760DE9F1" w14:textId="77777777" w:rsidR="00DD013F"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highlight w:val="yellow"/>
          <w:lang w:eastAsia="cs-CZ"/>
        </w:rPr>
      </w:pPr>
      <w:r w:rsidRPr="002679D0">
        <w:rPr>
          <w:rFonts w:eastAsia="Times New Roman" w:cs="Times New Roman"/>
          <w:highlight w:val="yellow"/>
          <w:lang w:eastAsia="cs-CZ"/>
        </w:rPr>
        <w:t>Plná moc (pouze v případě zastoupení prodávajícího osobou na základě plné moci)</w:t>
      </w:r>
      <w:r>
        <w:rPr>
          <w:rFonts w:eastAsia="Times New Roman" w:cs="Times New Roman"/>
          <w:highlight w:val="yellow"/>
          <w:lang w:eastAsia="cs-CZ"/>
        </w:rPr>
        <w:t xml:space="preserve"> / Neobsazeno</w:t>
      </w:r>
    </w:p>
    <w:p w14:paraId="0ED4BC50"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Analýza nebezpečí a hodnocení rizik pracovních činností</w:t>
      </w:r>
    </w:p>
    <w:p w14:paraId="124902FC"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Opatření pro postup v případě anonymního oznámení o NVS</w:t>
      </w:r>
    </w:p>
    <w:p w14:paraId="160440AF"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ČP požadovaných technických parametrů</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F80B78"/>
    <w:multiLevelType w:val="hybridMultilevel"/>
    <w:tmpl w:val="323C988C"/>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3"/>
  </w:num>
  <w:num w:numId="5">
    <w:abstractNumId w:val="13"/>
  </w:num>
  <w:num w:numId="6">
    <w:abstractNumId w:val="9"/>
  </w:num>
  <w:num w:numId="7">
    <w:abstractNumId w:val="17"/>
  </w:num>
  <w:num w:numId="8">
    <w:abstractNumId w:val="22"/>
  </w:num>
  <w:num w:numId="9">
    <w:abstractNumId w:val="25"/>
  </w:num>
  <w:num w:numId="10">
    <w:abstractNumId w:val="19"/>
  </w:num>
  <w:num w:numId="11">
    <w:abstractNumId w:val="13"/>
  </w:num>
  <w:num w:numId="12">
    <w:abstractNumId w:val="4"/>
  </w:num>
  <w:num w:numId="13">
    <w:abstractNumId w:val="13"/>
  </w:num>
  <w:num w:numId="14">
    <w:abstractNumId w:val="13"/>
  </w:num>
  <w:num w:numId="15">
    <w:abstractNumId w:val="13"/>
  </w:num>
  <w:num w:numId="16">
    <w:abstractNumId w:val="13"/>
  </w:num>
  <w:num w:numId="17">
    <w:abstractNumId w:val="3"/>
  </w:num>
  <w:num w:numId="18">
    <w:abstractNumId w:val="0"/>
  </w:num>
  <w:num w:numId="19">
    <w:abstractNumId w:val="12"/>
  </w:num>
  <w:num w:numId="20">
    <w:abstractNumId w:val="6"/>
  </w:num>
  <w:num w:numId="21">
    <w:abstractNumId w:val="18"/>
  </w:num>
  <w:num w:numId="22">
    <w:abstractNumId w:val="14"/>
  </w:num>
  <w:num w:numId="23">
    <w:abstractNumId w:val="24"/>
  </w:num>
  <w:num w:numId="24">
    <w:abstractNumId w:val="20"/>
  </w:num>
  <w:num w:numId="25">
    <w:abstractNumId w:val="2"/>
  </w:num>
  <w:num w:numId="26">
    <w:abstractNumId w:val="21"/>
  </w:num>
  <w:num w:numId="27">
    <w:abstractNumId w:val="16"/>
  </w:num>
  <w:num w:numId="28">
    <w:abstractNumId w:val="15"/>
  </w:num>
  <w:num w:numId="29">
    <w:abstractNumId w:val="7"/>
  </w:num>
  <w:num w:numId="30">
    <w:abstractNumId w:val="6"/>
  </w:num>
  <w:num w:numId="31">
    <w:abstractNumId w:val="11"/>
  </w:num>
  <w:num w:numId="3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40CB"/>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17789"/>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013F"/>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91384918">
      <w:bodyDiv w:val="1"/>
      <w:marLeft w:val="0"/>
      <w:marRight w:val="0"/>
      <w:marTop w:val="0"/>
      <w:marBottom w:val="0"/>
      <w:divBdr>
        <w:top w:val="none" w:sz="0" w:space="0" w:color="auto"/>
        <w:left w:val="none" w:sz="0" w:space="0" w:color="auto"/>
        <w:bottom w:val="none" w:sz="0" w:space="0" w:color="auto"/>
        <w:right w:val="none" w:sz="0" w:space="0" w:color="auto"/>
      </w:divBdr>
    </w:div>
    <w:div w:id="132693719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5017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abJ@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5</Pages>
  <Words>2031</Words>
  <Characters>11984</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38</cp:revision>
  <cp:lastPrinted>2024-02-08T10:57:00Z</cp:lastPrinted>
  <dcterms:created xsi:type="dcterms:W3CDTF">2023-07-10T07:39:00Z</dcterms:created>
  <dcterms:modified xsi:type="dcterms:W3CDTF">2024-07-01T11:00:00Z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